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066B9">
        <w:rPr>
          <w:rFonts w:ascii="Corbel" w:hAnsi="Corbel"/>
          <w:b/>
          <w:smallCaps/>
          <w:sz w:val="24"/>
          <w:szCs w:val="24"/>
        </w:rPr>
        <w:t>2020-2023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B6737D">
        <w:rPr>
          <w:rFonts w:ascii="Corbel" w:hAnsi="Corbel"/>
          <w:sz w:val="20"/>
          <w:szCs w:val="20"/>
        </w:rPr>
        <w:t>202</w:t>
      </w:r>
      <w:r w:rsidR="00F066B9">
        <w:rPr>
          <w:rFonts w:ascii="Corbel" w:hAnsi="Corbel"/>
          <w:sz w:val="20"/>
          <w:szCs w:val="20"/>
        </w:rPr>
        <w:t>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7358EAFB" w14:paraId="02E5309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3240D" w:rsidR="0085747A" w:rsidP="009C54AE" w:rsidRDefault="001106D3" w14:paraId="365115A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xmlns:wp14="http://schemas.microsoft.com/office/word/2010/wordml" w:rsidRPr="009C54AE" w:rsidR="0085747A" w:rsidTr="7358EAFB" w14:paraId="4C1DF8B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3240D" w:rsidR="0085747A" w:rsidP="009C54AE" w:rsidRDefault="0093240D" w14:paraId="674BF35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bCs/>
                <w:sz w:val="24"/>
                <w:szCs w:val="24"/>
              </w:rPr>
              <w:t>P1S[3]O_01</w:t>
            </w:r>
          </w:p>
        </w:tc>
      </w:tr>
      <w:tr xmlns:wp14="http://schemas.microsoft.com/office/word/2010/wordml" w:rsidRPr="009C54AE" w:rsidR="0085747A" w:rsidTr="7358EAFB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3240D" w:rsidR="0085747A" w:rsidP="009C54AE" w:rsidRDefault="0093240D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93240D" w:rsidTr="7358EAFB" w14:paraId="53839DC8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93240D" w:rsidTr="7358EAFB" w14:paraId="4DAAD0C5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93240D" w:rsidTr="7358EAFB" w14:paraId="1CF479FC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93240D" w:rsidTr="7358EAFB" w14:paraId="51B60F1E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252686D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240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93240D" w:rsidTr="7358EAFB" w14:paraId="5C70B2EB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93240D" w:rsidTr="7358EAFB" w14:paraId="02C7AD66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407AAFF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F066B9">
              <w:rPr>
                <w:rFonts w:ascii="Corbel" w:hAnsi="Corbel"/>
                <w:b w:val="0"/>
                <w:sz w:val="24"/>
                <w:szCs w:val="24"/>
              </w:rPr>
              <w:t>semestr III</w:t>
            </w:r>
          </w:p>
        </w:tc>
      </w:tr>
      <w:tr xmlns:wp14="http://schemas.microsoft.com/office/word/2010/wordml" w:rsidRPr="009C54AE" w:rsidR="0093240D" w:rsidTr="7358EAFB" w14:paraId="1CDDE51B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5CB30EF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xmlns:wp14="http://schemas.microsoft.com/office/word/2010/wordml" w:rsidRPr="009C54AE" w:rsidR="0093240D" w:rsidTr="7358EAFB" w14:paraId="3CF1D5B2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3240D" w:rsidR="0093240D" w:rsidP="0093240D" w:rsidRDefault="0093240D" w14:paraId="0209F0E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xmlns:wp14="http://schemas.microsoft.com/office/word/2010/wordml" w:rsidRPr="009C54AE" w:rsidR="0093240D" w:rsidTr="7358EAFB" w14:paraId="28CDE0FD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93240D" w:rsidP="7358EAFB" w:rsidRDefault="0093240D" w14:paraId="01E24BC7" wp14:textId="463C796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58EAFB" w:rsidR="0093240D">
              <w:rPr>
                <w:rFonts w:ascii="Corbel" w:hAnsi="Corbel"/>
                <w:b w:val="0"/>
                <w:bCs w:val="0"/>
                <w:sz w:val="24"/>
                <w:szCs w:val="24"/>
              </w:rPr>
              <w:t>Paweł Grata</w:t>
            </w:r>
          </w:p>
        </w:tc>
      </w:tr>
      <w:tr xmlns:wp14="http://schemas.microsoft.com/office/word/2010/wordml" w:rsidRPr="009C54AE" w:rsidR="0093240D" w:rsidTr="7358EAFB" w14:paraId="71121E11" wp14:textId="77777777">
        <w:tc>
          <w:tcPr>
            <w:tcW w:w="2694" w:type="dxa"/>
            <w:tcMar/>
            <w:vAlign w:val="center"/>
          </w:tcPr>
          <w:p w:rsidRPr="009C54AE" w:rsidR="0093240D" w:rsidP="0093240D" w:rsidRDefault="0093240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93240D" w:rsidP="7358EAFB" w:rsidRDefault="0093240D" w14:paraId="311F099A" wp14:textId="14FF11F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58EAFB" w:rsidR="0093240D">
              <w:rPr>
                <w:rFonts w:ascii="Corbel" w:hAnsi="Corbel"/>
                <w:b w:val="0"/>
                <w:bCs w:val="0"/>
                <w:sz w:val="24"/>
                <w:szCs w:val="24"/>
              </w:rPr>
              <w:t>Paweł Grata</w:t>
            </w:r>
            <w:r w:rsidRPr="7358EAFB" w:rsidR="4E941D8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Krzysztof Jamroży</w:t>
            </w:r>
            <w:proofErr w:type="spellStart"/>
            <w:proofErr w:type="spellEnd"/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F066B9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F066B9" w14:paraId="00893C93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B6737D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6737D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20D46" w14:paraId="78941E4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6A05A809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220D46" w14:paraId="6B4DA59D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E0F4EF2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5A39BBE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7D6E92" w:rsidRDefault="007D6E92" w14:paraId="4F9FB66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egzamin, ć</w:t>
      </w:r>
      <w:r w:rsidRPr="00872452">
        <w:rPr>
          <w:rFonts w:ascii="Corbel" w:hAnsi="Corbel"/>
          <w:b w:val="0"/>
          <w:smallCaps w:val="0"/>
          <w:szCs w:val="24"/>
        </w:rPr>
        <w:t>wi</w:t>
      </w:r>
      <w:r>
        <w:rPr>
          <w:rFonts w:ascii="Corbel" w:hAnsi="Corbel"/>
          <w:b w:val="0"/>
          <w:smallCaps w:val="0"/>
          <w:szCs w:val="24"/>
        </w:rPr>
        <w:t>czenia – zaliczenie z oceną</w:t>
      </w:r>
    </w:p>
    <w:p xmlns:wp14="http://schemas.microsoft.com/office/word/2010/wordml" w:rsidR="00E960BB" w:rsidP="009C54AE" w:rsidRDefault="00E960BB" w14:paraId="41C8F39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6618971F" wp14:textId="77777777">
        <w:tc>
          <w:tcPr>
            <w:tcW w:w="9670" w:type="dxa"/>
          </w:tcPr>
          <w:p w:rsidRPr="000F4419" w:rsidR="0085747A" w:rsidP="009C54AE" w:rsidRDefault="00F066B9" w14:paraId="33B42D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F4419" w:rsidR="007D6E92">
              <w:rPr>
                <w:rFonts w:ascii="Corbel" w:hAnsi="Corbel"/>
                <w:b w:val="0"/>
                <w:smallCaps w:val="0"/>
                <w:szCs w:val="24"/>
              </w:rPr>
              <w:t>iedza z zakresu problemów współczesnego społeczeństwa, występujących w nim kwestii społecznych oraz sposobów oddziaływania na nie przez władze publiczne.</w:t>
            </w:r>
          </w:p>
        </w:tc>
      </w:tr>
    </w:tbl>
    <w:p xmlns:wp14="http://schemas.microsoft.com/office/word/2010/wordml" w:rsidR="00153C41" w:rsidP="009C54AE" w:rsidRDefault="00153C41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E27B00A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124E8C9E" wp14:textId="77777777">
        <w:tc>
          <w:tcPr>
            <w:tcW w:w="851" w:type="dxa"/>
            <w:vAlign w:val="center"/>
          </w:tcPr>
          <w:p w:rsidRPr="000F4419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F4419" w:rsidR="0085747A" w:rsidP="009C54AE" w:rsidRDefault="00D46B9C" w14:paraId="624FC1E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Poznanie podstawowych pojęć, uwarunkowań, dziedzin i funkcji polityki społecznej.</w:t>
            </w:r>
          </w:p>
        </w:tc>
      </w:tr>
      <w:tr xmlns:wp14="http://schemas.microsoft.com/office/word/2010/wordml" w:rsidRPr="009C54AE" w:rsidR="0085747A" w:rsidTr="00923D7D" w14:paraId="319A9913" wp14:textId="77777777">
        <w:tc>
          <w:tcPr>
            <w:tcW w:w="851" w:type="dxa"/>
            <w:vAlign w:val="center"/>
          </w:tcPr>
          <w:p w:rsidRPr="000F4419" w:rsidR="0085747A" w:rsidP="009C54AE" w:rsidRDefault="00D46B9C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44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F4419" w:rsidR="0085747A" w:rsidP="009C54AE" w:rsidRDefault="00D46B9C" w14:paraId="7AC83B6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Zdobycie umiejętności z zakresu analizy najistotniejszych problemów w realizacji polityki społecznej państwa i samorządów oraz zjawisk społeczno-gospodarczych w związku z tym zachodzących.</w:t>
            </w:r>
          </w:p>
        </w:tc>
      </w:tr>
      <w:tr xmlns:wp14="http://schemas.microsoft.com/office/word/2010/wordml" w:rsidRPr="009C54AE" w:rsidR="0085747A" w:rsidTr="00923D7D" w14:paraId="42E4F2C9" wp14:textId="77777777">
        <w:tc>
          <w:tcPr>
            <w:tcW w:w="851" w:type="dxa"/>
            <w:vAlign w:val="center"/>
          </w:tcPr>
          <w:p w:rsidRPr="000F4419" w:rsidR="0085747A" w:rsidP="009C54AE" w:rsidRDefault="00D46B9C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F4419" w:rsidR="0085747A" w:rsidP="009C54AE" w:rsidRDefault="00D46B9C" w14:paraId="659729C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Identyfikowanie barier obecnych w rozwoju społecznym oraz poznanie sposobów ich usuwania.</w:t>
            </w:r>
          </w:p>
        </w:tc>
      </w:tr>
    </w:tbl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4EAFD9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78"/>
        <w:gridCol w:w="5977"/>
        <w:gridCol w:w="1865"/>
      </w:tblGrid>
      <w:tr xmlns:wp14="http://schemas.microsoft.com/office/word/2010/wordml" w:rsidRPr="009C54AE" w:rsidR="0085747A" w:rsidTr="00315AB5" w14:paraId="61F38664" wp14:textId="77777777">
        <w:tc>
          <w:tcPr>
            <w:tcW w:w="1678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315AB5" w14:paraId="6E797D3F" wp14:textId="77777777">
        <w:tc>
          <w:tcPr>
            <w:tcW w:w="1678" w:type="dxa"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Pr="009C54AE" w:rsidR="0085747A" w:rsidP="009C54AE" w:rsidRDefault="00AD7B2E" w14:paraId="7A0FD4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podstawową wiedzę na temat instytucji regionalnych, krajowych i międzynarodowych przeciwdziałających wykluczeniu społecznemu i działających na rzecz integracji społecznej</w:t>
            </w:r>
          </w:p>
        </w:tc>
        <w:tc>
          <w:tcPr>
            <w:tcW w:w="1865" w:type="dxa"/>
          </w:tcPr>
          <w:p w:rsidRPr="009C54AE" w:rsidR="0085747A" w:rsidP="00A652EE" w:rsidRDefault="00AD7B2E" w14:paraId="01A75E0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xmlns:wp14="http://schemas.microsoft.com/office/word/2010/wordml" w:rsidRPr="009C54AE" w:rsidR="0085747A" w:rsidTr="00315AB5" w14:paraId="7624CCE1" wp14:textId="77777777">
        <w:tc>
          <w:tcPr>
            <w:tcW w:w="1678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Pr="009C54AE" w:rsidR="0085747A" w:rsidP="009C54AE" w:rsidRDefault="00AD7B2E" w14:paraId="6F206B3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uporządkowaną wiedzę o normach prawnych, zawodowych, etycznych i regułach organizujących struktury społeczne i instytucje społeczne działające na rzecz integracji społecznej</w:t>
            </w:r>
          </w:p>
        </w:tc>
        <w:tc>
          <w:tcPr>
            <w:tcW w:w="1865" w:type="dxa"/>
          </w:tcPr>
          <w:p w:rsidRPr="009C54AE" w:rsidR="0085747A" w:rsidP="00A652EE" w:rsidRDefault="00AD7B2E" w14:paraId="698E63C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W11</w:t>
            </w:r>
          </w:p>
        </w:tc>
      </w:tr>
      <w:tr xmlns:wp14="http://schemas.microsoft.com/office/word/2010/wordml" w:rsidRPr="009C54AE" w:rsidR="00315AB5" w:rsidTr="00315AB5" w14:paraId="4C60E71A" wp14:textId="77777777">
        <w:tc>
          <w:tcPr>
            <w:tcW w:w="1678" w:type="dxa"/>
          </w:tcPr>
          <w:p w:rsidRPr="009C54AE" w:rsidR="00315AB5" w:rsidP="00315AB5" w:rsidRDefault="00315AB5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Pr="009C54AE" w:rsidR="00315AB5" w:rsidP="00315AB5" w:rsidRDefault="00315AB5" w14:paraId="5BF3635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proponowane rozwiązania konkretnych problemów społecznych oraz umie przeciwdziałać wykluczeniu społecznemu proponując w tym zakresie odpowiednie rozstrzygnięcia</w:t>
            </w:r>
          </w:p>
        </w:tc>
        <w:tc>
          <w:tcPr>
            <w:tcW w:w="1865" w:type="dxa"/>
          </w:tcPr>
          <w:p w:rsidRPr="009C54AE" w:rsidR="00315AB5" w:rsidP="00315AB5" w:rsidRDefault="00315AB5" w14:paraId="162DA19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 </w:t>
            </w:r>
          </w:p>
        </w:tc>
      </w:tr>
      <w:tr xmlns:wp14="http://schemas.microsoft.com/office/word/2010/wordml" w:rsidRPr="009C54AE" w:rsidR="00315AB5" w:rsidTr="00315AB5" w14:paraId="6A5087BF" wp14:textId="77777777">
        <w:tc>
          <w:tcPr>
            <w:tcW w:w="1678" w:type="dxa"/>
          </w:tcPr>
          <w:p w:rsidRPr="009C54AE" w:rsidR="00315AB5" w:rsidP="00315AB5" w:rsidRDefault="00315AB5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Pr="009C54AE" w:rsidR="00315AB5" w:rsidP="00315AB5" w:rsidRDefault="00315AB5" w14:paraId="593C9D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rozumienia ludzkich zachowań i analizowania ich motywów oraz ich konsekwencji (społecznych, kulturowych, prawnych i ekonomicznych)</w:t>
            </w:r>
          </w:p>
        </w:tc>
        <w:tc>
          <w:tcPr>
            <w:tcW w:w="1865" w:type="dxa"/>
          </w:tcPr>
          <w:p w:rsidR="00315AB5" w:rsidP="00315AB5" w:rsidRDefault="00315AB5" w14:paraId="558011A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 12</w:t>
            </w:r>
          </w:p>
        </w:tc>
      </w:tr>
      <w:tr xmlns:wp14="http://schemas.microsoft.com/office/word/2010/wordml" w:rsidRPr="009C54AE" w:rsidR="00315AB5" w:rsidTr="00315AB5" w14:paraId="7BBAF1D0" wp14:textId="77777777">
        <w:tc>
          <w:tcPr>
            <w:tcW w:w="1678" w:type="dxa"/>
          </w:tcPr>
          <w:p w:rsidRPr="009C54AE" w:rsidR="00315AB5" w:rsidP="00315AB5" w:rsidRDefault="00315AB5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Pr="009C54AE" w:rsidR="00315AB5" w:rsidP="00315AB5" w:rsidRDefault="00315AB5" w14:paraId="21B680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podejściami teoretycznymi w analizowaniu różnych aspektów ludzkich zachowań w celu diagnozowania, prognozowania oraz formułowania programów działań socjalnych</w:t>
            </w:r>
          </w:p>
        </w:tc>
        <w:tc>
          <w:tcPr>
            <w:tcW w:w="1865" w:type="dxa"/>
          </w:tcPr>
          <w:p w:rsidR="00315AB5" w:rsidP="00315AB5" w:rsidRDefault="00315AB5" w14:paraId="69B49A1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67CBD" w:rsidR="00675843" w:rsidP="009C54AE" w:rsidRDefault="00675843" w14:paraId="3DEEC66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  <w:gridCol w:w="6"/>
      </w:tblGrid>
      <w:tr xmlns:wp14="http://schemas.microsoft.com/office/word/2010/wordml" w:rsidRPr="00967CBD" w:rsidR="0085747A" w:rsidTr="005939C8" w14:paraId="587EA2A8" wp14:textId="77777777">
        <w:trPr>
          <w:gridAfter w:val="1"/>
          <w:wAfter w:w="6" w:type="dxa"/>
        </w:trPr>
        <w:tc>
          <w:tcPr>
            <w:tcW w:w="9520" w:type="dxa"/>
          </w:tcPr>
          <w:p w:rsidRPr="00967CBD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67CBD" w:rsidR="005939C8" w:rsidTr="005939C8" w14:paraId="6814CF10" wp14:textId="77777777">
        <w:tc>
          <w:tcPr>
            <w:tcW w:w="9526" w:type="dxa"/>
            <w:gridSpan w:val="2"/>
          </w:tcPr>
          <w:p w:rsidRPr="00967CBD" w:rsidR="005939C8" w:rsidP="00B179BF" w:rsidRDefault="005939C8" w14:paraId="1F63FE9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Pojęcie i przedmiot polityki społecznej.</w:t>
            </w:r>
          </w:p>
        </w:tc>
      </w:tr>
      <w:tr xmlns:wp14="http://schemas.microsoft.com/office/word/2010/wordml" w:rsidRPr="00967CBD" w:rsidR="005939C8" w:rsidTr="005939C8" w14:paraId="72706D2F" wp14:textId="77777777">
        <w:tc>
          <w:tcPr>
            <w:tcW w:w="9526" w:type="dxa"/>
            <w:gridSpan w:val="2"/>
          </w:tcPr>
          <w:p w:rsidRPr="00967CBD" w:rsidR="005939C8" w:rsidP="00B179BF" w:rsidRDefault="005939C8" w14:paraId="6ED04A9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społeczna – geneza i rozwój.</w:t>
            </w:r>
          </w:p>
        </w:tc>
      </w:tr>
      <w:tr xmlns:wp14="http://schemas.microsoft.com/office/word/2010/wordml" w:rsidRPr="00967CBD" w:rsidR="005939C8" w:rsidTr="005939C8" w14:paraId="7D703D93" wp14:textId="77777777">
        <w:tc>
          <w:tcPr>
            <w:tcW w:w="9526" w:type="dxa"/>
            <w:gridSpan w:val="2"/>
          </w:tcPr>
          <w:p w:rsidRPr="00967CBD" w:rsidR="005939C8" w:rsidP="00B179BF" w:rsidRDefault="005939C8" w14:paraId="134435D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Polska polityka społeczna w XX wieku – wybrane zagadnienia.</w:t>
            </w:r>
          </w:p>
        </w:tc>
      </w:tr>
      <w:tr xmlns:wp14="http://schemas.microsoft.com/office/word/2010/wordml" w:rsidRPr="00967CBD" w:rsidR="005939C8" w:rsidTr="005939C8" w14:paraId="402345B5" wp14:textId="77777777">
        <w:tc>
          <w:tcPr>
            <w:tcW w:w="9526" w:type="dxa"/>
            <w:gridSpan w:val="2"/>
          </w:tcPr>
          <w:p w:rsidRPr="00967CBD" w:rsidR="005939C8" w:rsidP="00B179BF" w:rsidRDefault="005939C8" w14:paraId="450A26D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Demograficzne aspekty polityki społecznej.</w:t>
            </w:r>
          </w:p>
        </w:tc>
      </w:tr>
      <w:tr xmlns:wp14="http://schemas.microsoft.com/office/word/2010/wordml" w:rsidRPr="00967CBD" w:rsidR="005939C8" w:rsidTr="005939C8" w14:paraId="68EA0DBA" wp14:textId="77777777">
        <w:tc>
          <w:tcPr>
            <w:tcW w:w="9526" w:type="dxa"/>
            <w:gridSpan w:val="2"/>
          </w:tcPr>
          <w:p w:rsidRPr="00967CBD" w:rsidR="005939C8" w:rsidP="00B179BF" w:rsidRDefault="005939C8" w14:paraId="14304FE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zatrudnienia – uwarunkowania, cele i formy.</w:t>
            </w:r>
          </w:p>
        </w:tc>
      </w:tr>
      <w:tr xmlns:wp14="http://schemas.microsoft.com/office/word/2010/wordml" w:rsidRPr="00967CBD" w:rsidR="005939C8" w:rsidTr="005939C8" w14:paraId="13113E9A" wp14:textId="77777777">
        <w:tc>
          <w:tcPr>
            <w:tcW w:w="9526" w:type="dxa"/>
            <w:gridSpan w:val="2"/>
          </w:tcPr>
          <w:p w:rsidRPr="00967CBD" w:rsidR="005939C8" w:rsidP="002E2C16" w:rsidRDefault="005939C8" w14:paraId="6294B09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rodzinna.</w:t>
            </w:r>
          </w:p>
        </w:tc>
      </w:tr>
      <w:tr xmlns:wp14="http://schemas.microsoft.com/office/word/2010/wordml" w:rsidRPr="00967CBD" w:rsidR="005939C8" w:rsidTr="005939C8" w14:paraId="2DB91F05" wp14:textId="77777777">
        <w:tc>
          <w:tcPr>
            <w:tcW w:w="9526" w:type="dxa"/>
            <w:gridSpan w:val="2"/>
          </w:tcPr>
          <w:p w:rsidRPr="00967CBD" w:rsidR="005939C8" w:rsidP="00B179BF" w:rsidRDefault="005939C8" w14:paraId="52DA4AF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lastRenderedPageBreak/>
              <w:t>Polityka ubezpieczeń społecznych.</w:t>
            </w:r>
          </w:p>
        </w:tc>
      </w:tr>
      <w:tr xmlns:wp14="http://schemas.microsoft.com/office/word/2010/wordml" w:rsidRPr="00967CBD" w:rsidR="005939C8" w:rsidTr="005939C8" w14:paraId="537C915E" wp14:textId="77777777">
        <w:tc>
          <w:tcPr>
            <w:tcW w:w="9526" w:type="dxa"/>
            <w:gridSpan w:val="2"/>
          </w:tcPr>
          <w:p w:rsidRPr="00967CBD" w:rsidR="005939C8" w:rsidP="00B179BF" w:rsidRDefault="005939C8" w14:paraId="3C0C40D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ochrony zdrowia.</w:t>
            </w:r>
          </w:p>
        </w:tc>
      </w:tr>
      <w:tr xmlns:wp14="http://schemas.microsoft.com/office/word/2010/wordml" w:rsidRPr="00967CBD" w:rsidR="005939C8" w:rsidTr="005939C8" w14:paraId="03103495" wp14:textId="77777777">
        <w:tc>
          <w:tcPr>
            <w:tcW w:w="9526" w:type="dxa"/>
            <w:gridSpan w:val="2"/>
          </w:tcPr>
          <w:p w:rsidRPr="00967CBD" w:rsidR="005939C8" w:rsidP="00B179BF" w:rsidRDefault="005939C8" w14:paraId="50E3945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Problemy ubóstwa w polityce społecznej.</w:t>
            </w:r>
          </w:p>
        </w:tc>
      </w:tr>
    </w:tbl>
    <w:p xmlns:wp14="http://schemas.microsoft.com/office/word/2010/wordml" w:rsidRPr="00967CBD" w:rsidR="0085747A" w:rsidP="009C54AE" w:rsidRDefault="0085747A" w14:paraId="3656B9A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67CBD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7CBD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67CBD" w:rsidR="009F4610">
        <w:rPr>
          <w:rFonts w:ascii="Corbel" w:hAnsi="Corbel"/>
          <w:sz w:val="24"/>
          <w:szCs w:val="24"/>
        </w:rPr>
        <w:t xml:space="preserve">, </w:t>
      </w:r>
      <w:r w:rsidRPr="00967CBD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67CBD" w:rsidR="0085747A" w:rsidP="009C54AE" w:rsidRDefault="0085747A" w14:paraId="45FB0818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  <w:gridCol w:w="6"/>
      </w:tblGrid>
      <w:tr xmlns:wp14="http://schemas.microsoft.com/office/word/2010/wordml" w:rsidRPr="00967CBD" w:rsidR="0085747A" w:rsidTr="00967CBD" w14:paraId="55225495" wp14:textId="77777777">
        <w:trPr>
          <w:gridAfter w:val="1"/>
          <w:wAfter w:w="6" w:type="dxa"/>
        </w:trPr>
        <w:tc>
          <w:tcPr>
            <w:tcW w:w="9520" w:type="dxa"/>
          </w:tcPr>
          <w:p w:rsidRPr="00967CBD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67CBD" w:rsidR="00967CBD" w:rsidTr="00967CBD" w14:paraId="2DAB8E7D" wp14:textId="77777777">
        <w:tc>
          <w:tcPr>
            <w:tcW w:w="9526" w:type="dxa"/>
            <w:gridSpan w:val="2"/>
          </w:tcPr>
          <w:p w:rsidRPr="00967CBD" w:rsidR="00967CBD" w:rsidP="00B179BF" w:rsidRDefault="00967CBD" w14:paraId="137321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Geneza polityki społecznej, etapy kształtowania i znaczenie w życiu społecznym</w:t>
            </w:r>
          </w:p>
        </w:tc>
      </w:tr>
      <w:tr xmlns:wp14="http://schemas.microsoft.com/office/word/2010/wordml" w:rsidRPr="009C54AE" w:rsidR="00967CBD" w:rsidTr="00967CBD" w14:paraId="560A455E" wp14:textId="77777777">
        <w:tc>
          <w:tcPr>
            <w:tcW w:w="9526" w:type="dxa"/>
            <w:gridSpan w:val="2"/>
          </w:tcPr>
          <w:p w:rsidRPr="009C54AE" w:rsidR="00967CBD" w:rsidP="00B179BF" w:rsidRDefault="00967CBD" w14:paraId="57AAA44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polityki społecznej – ich struktura i rola</w:t>
            </w:r>
          </w:p>
        </w:tc>
      </w:tr>
      <w:tr xmlns:wp14="http://schemas.microsoft.com/office/word/2010/wordml" w:rsidRPr="009C54AE" w:rsidR="00967CBD" w:rsidTr="00967CBD" w14:paraId="5552084D" wp14:textId="77777777">
        <w:tc>
          <w:tcPr>
            <w:tcW w:w="9526" w:type="dxa"/>
            <w:gridSpan w:val="2"/>
          </w:tcPr>
          <w:p w:rsidR="00967CBD" w:rsidP="00B179BF" w:rsidRDefault="00967CBD" w14:paraId="2CF2894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5D61">
              <w:rPr>
                <w:rFonts w:ascii="Corbel" w:hAnsi="Corbel"/>
                <w:sz w:val="24"/>
                <w:szCs w:val="24"/>
              </w:rPr>
              <w:t>Wielosektorowa polityka społeczna. Powiązanie zadań polityki społecznej z celami organizacji pozarządowych</w:t>
            </w:r>
          </w:p>
        </w:tc>
      </w:tr>
      <w:tr xmlns:wp14="http://schemas.microsoft.com/office/word/2010/wordml" w:rsidRPr="009C54AE" w:rsidR="00967CBD" w:rsidTr="00967CBD" w14:paraId="0DB54BBC" wp14:textId="77777777">
        <w:tc>
          <w:tcPr>
            <w:tcW w:w="9526" w:type="dxa"/>
            <w:gridSpan w:val="2"/>
          </w:tcPr>
          <w:p w:rsidRPr="003E5D61" w:rsidR="00967CBD" w:rsidP="00B179BF" w:rsidRDefault="00967CBD" w14:paraId="10FD4B8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Kwestie polityki społecznej – ubóstwo, bezrobocie, migracje,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ekokwestie</w:t>
            </w:r>
            <w:proofErr w:type="spellEnd"/>
          </w:p>
        </w:tc>
      </w:tr>
      <w:tr xmlns:wp14="http://schemas.microsoft.com/office/word/2010/wordml" w:rsidRPr="009C54AE" w:rsidR="00967CBD" w:rsidTr="00967CBD" w14:paraId="5A15D9A8" wp14:textId="77777777">
        <w:tc>
          <w:tcPr>
            <w:tcW w:w="9526" w:type="dxa"/>
            <w:gridSpan w:val="2"/>
          </w:tcPr>
          <w:p w:rsidR="00967CBD" w:rsidP="00B179BF" w:rsidRDefault="00967CBD" w14:paraId="1EBB937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Feminizacja migracji i jej skutki</w:t>
            </w:r>
          </w:p>
        </w:tc>
      </w:tr>
      <w:tr xmlns:wp14="http://schemas.microsoft.com/office/word/2010/wordml" w:rsidRPr="009C54AE" w:rsidR="00967CBD" w:rsidTr="00967CBD" w14:paraId="26D563BC" wp14:textId="77777777">
        <w:tc>
          <w:tcPr>
            <w:tcW w:w="9526" w:type="dxa"/>
            <w:gridSpan w:val="2"/>
          </w:tcPr>
          <w:p w:rsidR="00967CBD" w:rsidP="00B179BF" w:rsidRDefault="00967CBD" w14:paraId="7980830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Fundusze ubezpieczeń społecznych: ZUS, KRUS, NFZ</w:t>
            </w:r>
          </w:p>
        </w:tc>
      </w:tr>
      <w:tr xmlns:wp14="http://schemas.microsoft.com/office/word/2010/wordml" w:rsidRPr="009C54AE" w:rsidR="00967CBD" w:rsidTr="00967CBD" w14:paraId="32F638D2" wp14:textId="77777777">
        <w:tc>
          <w:tcPr>
            <w:tcW w:w="9526" w:type="dxa"/>
            <w:gridSpan w:val="2"/>
          </w:tcPr>
          <w:p w:rsidR="00967CBD" w:rsidP="00B179BF" w:rsidRDefault="00967CBD" w14:paraId="08F9AFA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zatrudnienia i bezrobocia</w:t>
            </w:r>
          </w:p>
        </w:tc>
      </w:tr>
      <w:tr xmlns:wp14="http://schemas.microsoft.com/office/word/2010/wordml" w:rsidRPr="009C54AE" w:rsidR="00967CBD" w:rsidTr="00967CBD" w14:paraId="7C9A91D8" wp14:textId="77777777">
        <w:tc>
          <w:tcPr>
            <w:tcW w:w="9526" w:type="dxa"/>
            <w:gridSpan w:val="2"/>
          </w:tcPr>
          <w:p w:rsidR="00967CBD" w:rsidP="00B179BF" w:rsidRDefault="00967CBD" w14:paraId="4D218E7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Aktywna polityka społeczna – jej wyzwania i założenia</w:t>
            </w:r>
          </w:p>
        </w:tc>
      </w:tr>
      <w:tr xmlns:wp14="http://schemas.microsoft.com/office/word/2010/wordml" w:rsidRPr="009C54AE" w:rsidR="00967CBD" w:rsidTr="00967CBD" w14:paraId="3BFCFCD7" wp14:textId="77777777">
        <w:tc>
          <w:tcPr>
            <w:tcW w:w="9526" w:type="dxa"/>
            <w:gridSpan w:val="2"/>
          </w:tcPr>
          <w:p w:rsidR="00967CBD" w:rsidP="00B179BF" w:rsidRDefault="00967CBD" w14:paraId="2A579E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ludzi pracy</w:t>
            </w:r>
          </w:p>
        </w:tc>
      </w:tr>
      <w:tr xmlns:wp14="http://schemas.microsoft.com/office/word/2010/wordml" w:rsidRPr="009C54AE" w:rsidR="00967CBD" w:rsidTr="00967CBD" w14:paraId="659A0AD8" wp14:textId="77777777">
        <w:tc>
          <w:tcPr>
            <w:tcW w:w="9526" w:type="dxa"/>
            <w:gridSpan w:val="2"/>
          </w:tcPr>
          <w:p w:rsidRPr="009C54AE" w:rsidR="00967CBD" w:rsidP="00B179BF" w:rsidRDefault="00967CBD" w14:paraId="4EFB294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Wypadki przy pracy i choroby zawodowe (stres, lobbing, pracoholizm, wypalenie zawodowe)</w:t>
            </w:r>
          </w:p>
        </w:tc>
      </w:tr>
      <w:tr xmlns:wp14="http://schemas.microsoft.com/office/word/2010/wordml" w:rsidRPr="009C54AE" w:rsidR="00967CBD" w:rsidTr="00967CBD" w14:paraId="1804971D" wp14:textId="77777777">
        <w:tc>
          <w:tcPr>
            <w:tcW w:w="9526" w:type="dxa"/>
            <w:gridSpan w:val="2"/>
          </w:tcPr>
          <w:p w:rsidR="00967CBD" w:rsidP="00B179BF" w:rsidRDefault="00967CBD" w14:paraId="3BC67D3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Żebractwo i bezdomność – przyczyny, przejawy i formy pomocy</w:t>
            </w:r>
          </w:p>
        </w:tc>
      </w:tr>
      <w:tr xmlns:wp14="http://schemas.microsoft.com/office/word/2010/wordml" w:rsidRPr="009C54AE" w:rsidR="00967CBD" w:rsidTr="00967CBD" w14:paraId="32017272" wp14:textId="77777777">
        <w:tc>
          <w:tcPr>
            <w:tcW w:w="9526" w:type="dxa"/>
            <w:gridSpan w:val="2"/>
          </w:tcPr>
          <w:p w:rsidR="00967CBD" w:rsidP="00B179BF" w:rsidRDefault="00967CBD" w14:paraId="64649C7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Marginalizacja, dyskryminacja i wykluczenie społeczne</w:t>
            </w:r>
          </w:p>
        </w:tc>
      </w:tr>
    </w:tbl>
    <w:p xmlns:wp14="http://schemas.microsoft.com/office/word/2010/wordml" w:rsidRPr="009C54AE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153C41" w:rsidP="009C54AE" w:rsidRDefault="00153C41" w14:paraId="4731B120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="00E960BB" w:rsidP="009C54AE" w:rsidRDefault="00E960BB" w14:paraId="62486C0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4101652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4B99056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1"/>
        <w:gridCol w:w="5439"/>
        <w:gridCol w:w="2117"/>
        <w:gridCol w:w="9"/>
      </w:tblGrid>
      <w:tr xmlns:wp14="http://schemas.microsoft.com/office/word/2010/wordml" w:rsidRPr="009C54AE" w:rsidR="0085747A" w:rsidTr="00837CD1" w14:paraId="3CD72C34" wp14:textId="77777777">
        <w:trPr>
          <w:gridAfter w:val="1"/>
          <w:wAfter w:w="9" w:type="dxa"/>
        </w:trPr>
        <w:tc>
          <w:tcPr>
            <w:tcW w:w="1961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37CD1" w:rsidTr="00837CD1" w14:paraId="51FE106F" wp14:textId="77777777">
        <w:tc>
          <w:tcPr>
            <w:tcW w:w="1961" w:type="dxa"/>
          </w:tcPr>
          <w:p w:rsidRPr="00414DE4" w:rsidR="00837CD1" w:rsidP="00B179BF" w:rsidRDefault="00837CD1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4D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14D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:rsidRPr="00414DE4" w:rsidR="00837CD1" w:rsidP="00837CD1" w:rsidRDefault="00837CD1" w14:paraId="55F85A4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projekt, egzamin pisemny</w:t>
            </w:r>
          </w:p>
        </w:tc>
        <w:tc>
          <w:tcPr>
            <w:tcW w:w="2126" w:type="dxa"/>
            <w:gridSpan w:val="2"/>
          </w:tcPr>
          <w:p w:rsidRPr="00414DE4" w:rsidR="00837CD1" w:rsidP="00B179BF" w:rsidRDefault="00837CD1" w14:paraId="0745D7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xmlns:wp14="http://schemas.microsoft.com/office/word/2010/wordml" w:rsidRPr="009C54AE" w:rsidR="00837CD1" w:rsidTr="00837CD1" w14:paraId="009576D9" wp14:textId="77777777">
        <w:tc>
          <w:tcPr>
            <w:tcW w:w="1961" w:type="dxa"/>
          </w:tcPr>
          <w:p w:rsidRPr="00414DE4" w:rsidR="00837CD1" w:rsidP="00B179BF" w:rsidRDefault="00837CD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414DE4" w:rsidR="00837CD1" w:rsidP="00837CD1" w:rsidRDefault="00837CD1" w14:paraId="64FDCA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zaliczeniowe, </w:t>
            </w:r>
            <w:r w:rsidRPr="00414DE4" w:rsidR="008D7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 multimedialna, </w:t>
            </w: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:rsidRPr="00414DE4" w:rsidR="00837CD1" w:rsidP="00B179BF" w:rsidRDefault="00837CD1" w14:paraId="2FD812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xmlns:wp14="http://schemas.microsoft.com/office/word/2010/wordml" w:rsidRPr="009C54AE" w:rsidR="00837CD1" w:rsidTr="00837CD1" w14:paraId="06828FDA" wp14:textId="77777777">
        <w:tc>
          <w:tcPr>
            <w:tcW w:w="1961" w:type="dxa"/>
          </w:tcPr>
          <w:p w:rsidRPr="00414DE4" w:rsidR="00837CD1" w:rsidP="00B179BF" w:rsidRDefault="00837CD1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</w:tcPr>
          <w:p w:rsidRPr="00414DE4" w:rsidR="00837CD1" w:rsidP="00837CD1" w:rsidRDefault="00837CD1" w14:paraId="589D4F9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</w:tcPr>
          <w:p w:rsidRPr="00414DE4" w:rsidR="00837CD1" w:rsidP="00B179BF" w:rsidRDefault="00837CD1" w14:paraId="633E17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xmlns:wp14="http://schemas.microsoft.com/office/word/2010/wordml" w:rsidRPr="009C54AE" w:rsidR="00837CD1" w:rsidTr="00837CD1" w14:paraId="26533F56" wp14:textId="77777777">
        <w:tc>
          <w:tcPr>
            <w:tcW w:w="1961" w:type="dxa"/>
          </w:tcPr>
          <w:p w:rsidRPr="00414DE4" w:rsidR="00837CD1" w:rsidP="00B179BF" w:rsidRDefault="00837CD1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9" w:type="dxa"/>
          </w:tcPr>
          <w:p w:rsidRPr="00414DE4" w:rsidR="00837CD1" w:rsidP="00837CD1" w:rsidRDefault="00837CD1" w14:paraId="729998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</w:tcPr>
          <w:p w:rsidRPr="00414DE4" w:rsidR="00837CD1" w:rsidP="00B179BF" w:rsidRDefault="00837CD1" w14:paraId="683CF1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xmlns:wp14="http://schemas.microsoft.com/office/word/2010/wordml" w:rsidRPr="009C54AE" w:rsidR="00837CD1" w:rsidTr="00837CD1" w14:paraId="2C9D1685" wp14:textId="77777777">
        <w:tc>
          <w:tcPr>
            <w:tcW w:w="1961" w:type="dxa"/>
          </w:tcPr>
          <w:p w:rsidRPr="00414DE4" w:rsidR="00837CD1" w:rsidP="00B179BF" w:rsidRDefault="00837CD1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9" w:type="dxa"/>
          </w:tcPr>
          <w:p w:rsidRPr="00414DE4" w:rsidR="00837CD1" w:rsidP="00CB7291" w:rsidRDefault="00CB7291" w14:paraId="3294318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indywidualnej pracy studenta w czasie zajęć, egzamin pisemny </w:t>
            </w:r>
          </w:p>
        </w:tc>
        <w:tc>
          <w:tcPr>
            <w:tcW w:w="2126" w:type="dxa"/>
            <w:gridSpan w:val="2"/>
          </w:tcPr>
          <w:p w:rsidRPr="00414DE4" w:rsidR="00837CD1" w:rsidP="00B179BF" w:rsidRDefault="00837CD1" w14:paraId="10572B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xmlns:wp14="http://schemas.microsoft.com/office/word/2010/wordml" w:rsidRPr="009C54AE" w:rsidR="00923D7D" w:rsidP="009C54AE" w:rsidRDefault="00923D7D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3461D779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4F601D1F" wp14:textId="77777777">
        <w:tc>
          <w:tcPr>
            <w:tcW w:w="9670" w:type="dxa"/>
          </w:tcPr>
          <w:p w:rsidR="00414DE4" w:rsidP="00414DE4" w:rsidRDefault="00414DE4" w14:paraId="79A4CD2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1) obecności na zajęciach 10%; 2) napisanie i złożenie w terminie pisemnego referatu spełniającego wymogi pracy naukowej 10%; 3) przygotowanie, przedstawienie na ćwiczeniach i złożenie prezentacji multimedialnej 20%; 4) aktywne uczestnictwo w dyskusji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ćwiczeniach 10%; 5) kolokwium 50%</w:t>
            </w:r>
          </w:p>
          <w:p w:rsidRPr="00414DE4" w:rsidR="0085747A" w:rsidP="00414DE4" w:rsidRDefault="00414DE4" w14:paraId="3B2B599D" wp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obecność na wykładach, pozytywna ocena z egzaminu pisemnego</w:t>
            </w:r>
          </w:p>
        </w:tc>
      </w:tr>
    </w:tbl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44F2BD93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2281E" w:rsidRDefault="0072281E" w14:paraId="43FBD11F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C61DC5" w:rsidTr="00923D7D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72281E" w:rsidRDefault="0072281E" w14:paraId="44240AA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2C473630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72281E" w:rsidRDefault="0072281E" w14:paraId="58A771A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9C54AE" w:rsidR="0085747A" w:rsidTr="00923D7D" w14:paraId="6308A452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2281E" w:rsidRDefault="0072281E" w14:paraId="6F5FA94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xmlns:wp14="http://schemas.microsoft.com/office/word/2010/wordml" w:rsidRPr="009C54AE" w:rsidR="0085747A" w:rsidTr="00923D7D" w14:paraId="35CA6A37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2281E" w:rsidR="0085747A" w:rsidP="0072281E" w:rsidRDefault="0072281E" w14:paraId="76DB90E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D40569" w:rsidRDefault="00D40569" w14:paraId="3AD8BB85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D40569" w:rsidRDefault="00D40569" w14:paraId="3AC2E41B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34CE0A4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2EBF3C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71620A" w14:paraId="63FF771F" wp14:textId="77777777">
        <w:trPr>
          <w:trHeight w:val="397"/>
        </w:trPr>
        <w:tc>
          <w:tcPr>
            <w:tcW w:w="7513" w:type="dxa"/>
          </w:tcPr>
          <w:p w:rsidRPr="00A535C8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5C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26E92" w:rsidP="00E26E92" w:rsidRDefault="00E26E92" w14:paraId="1981C1F7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Auleytner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J. (2012).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 społeczna w Polsce i w świecie.</w:t>
            </w:r>
            <w:r>
              <w:rPr>
                <w:rStyle w:val="normaltextrun"/>
                <w:rFonts w:ascii="Corbel" w:hAnsi="Corbel" w:cs="Segoe UI"/>
              </w:rPr>
              <w:t> Warszawa: Wyd. Wyższej Szkoły Pedagogicznej TWP w Warszawie.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59DB6A4A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Cendrowicz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D. (2020).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Zadania jednostek samorządu terytorialnego w zakresie pomocy osobom bezdomnym z perspektywy zasady pomocniczości</w:t>
            </w:r>
            <w:r>
              <w:rPr>
                <w:rStyle w:val="normaltextrun"/>
                <w:rFonts w:ascii="Corbel" w:hAnsi="Corbel" w:cs="Segoe UI"/>
              </w:rPr>
              <w:t>. Warszawa: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Difin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 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1167DEC9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Długosz P. (2021).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Trauma pandemii COVID-19 w polskim społeczeństwie.</w:t>
            </w:r>
            <w:r>
              <w:rPr>
                <w:rStyle w:val="normaltextrun"/>
                <w:rFonts w:ascii="Corbel" w:hAnsi="Corbel" w:cs="Segoe UI"/>
              </w:rPr>
              <w:t> Warszawa: Wyd.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CeDeWu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6E21B9D7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Firlit-Fesnak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G.,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Szylko</w:t>
            </w:r>
            <w:r>
              <w:rPr>
                <w:rStyle w:val="normaltextrun"/>
                <w:rFonts w:ascii="Corbel" w:hAnsi="Corbel" w:cs="Segoe UI"/>
              </w:rPr>
              <w:t>-Skoczny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M. (2009),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społeczna. Podręcznik akademicki. </w:t>
            </w:r>
            <w:r>
              <w:rPr>
                <w:rStyle w:val="normaltextrun"/>
                <w:rFonts w:ascii="Corbel" w:hAnsi="Corbel" w:cs="Segoe UI"/>
              </w:rPr>
              <w:t>Warszawa: Wydawnictwo Naukowe PWN.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61D25A5B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Grzywna P.,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Lustig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J., Mitręga M., Stępień-Lampa N., Zasępa B. (2017).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społeczna. Rozważania o teorii i praktyce</w:t>
            </w:r>
            <w:r>
              <w:rPr>
                <w:rStyle w:val="normaltextrun"/>
                <w:rFonts w:ascii="Corbel" w:hAnsi="Corbel" w:cs="Segoe UI"/>
              </w:rPr>
              <w:t>. Katowice: Wyd. Uniwersytetu Śląskiego.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1BA19BA9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Karwacki A., Rymsza M. (2011).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Meandry upowszechniania koncepcji aktywnej polityki społecznej w Polsce</w:t>
            </w:r>
            <w:r>
              <w:rPr>
                <w:rStyle w:val="normaltextrun"/>
                <w:rFonts w:ascii="Corbel" w:hAnsi="Corbel" w:cs="Segoe UI"/>
              </w:rPr>
              <w:t>. W: M.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Grewiński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M. Rymsza (red.),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aktywizacji w Polsce. Usługi reintegracji w sektorze gospodarki społecznej.</w:t>
            </w:r>
            <w:r>
              <w:rPr>
                <w:rStyle w:val="normaltextrun"/>
                <w:rFonts w:ascii="Corbel" w:hAnsi="Corbel" w:cs="Segoe UI"/>
              </w:rPr>
              <w:t> Warszawa: Wyższa Szkoła Pedagogiczna TWP w Warszawie.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7B8D2BF6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Rymsza M., Karwacki A. (2018).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 xml:space="preserve">Polityka państwa wobec sektora 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lastRenderedPageBreak/>
              <w:t>obywatelskiego: od wspierania działalności dobroczynnej do rozwoju społeczeństwa obywatelskiego.</w:t>
            </w:r>
            <w:r w:rsidR="00DF374A">
              <w:rPr>
                <w:rStyle w:val="normaltextrun"/>
                <w:rFonts w:ascii="Corbel" w:hAnsi="Corbel" w:cs="Segoe UI"/>
              </w:rPr>
              <w:t> W</w:t>
            </w:r>
            <w:r>
              <w:rPr>
                <w:rStyle w:val="normaltextrun"/>
                <w:rFonts w:ascii="Corbel" w:hAnsi="Corbel" w:cs="Segoe UI"/>
              </w:rPr>
              <w:t xml:space="preserve"> E. Bojanowska, M.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Grewiński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M. Rymsza, G.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Uścińska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(red.),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Stulecie polskiej polityki społecznej 1918-2018. </w:t>
            </w:r>
            <w:r>
              <w:rPr>
                <w:rStyle w:val="normaltextrun"/>
                <w:rFonts w:ascii="Corbel" w:hAnsi="Corbel" w:cs="Segoe UI"/>
              </w:rPr>
              <w:t>Warszawa: Ministerstwo Rodziny, Pracy i Polityki Społecznej/ Narodowe Centrum Kultury.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Pr="00E26E92" w:rsidR="00A535C8" w:rsidP="00E26E92" w:rsidRDefault="00E26E92" w14:paraId="0658CE70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Wiśniewski Z., Arendt  Ł. (2018).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rynku pracy: od działań osłonowych do aktywizacji zawodowej.</w:t>
            </w:r>
            <w:r>
              <w:rPr>
                <w:rStyle w:val="normaltextrun"/>
                <w:rFonts w:ascii="Corbel" w:hAnsi="Corbel" w:cs="Segoe UI"/>
              </w:rPr>
              <w:t> W: E. Bojanowska, M.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Grewiński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M. Rymsza, G.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Uścińska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(red.),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Stulecie polskiej polityki społecznej 1918-2018. </w:t>
            </w:r>
            <w:r>
              <w:rPr>
                <w:rStyle w:val="normaltextrun"/>
                <w:rFonts w:ascii="Corbel" w:hAnsi="Corbel" w:cs="Segoe UI"/>
              </w:rPr>
              <w:t>Warszawa: Ministerstwo Rodziny, Pracy i Polityki Społecznej/ Narodowe Centrum Kultury.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</w:tc>
      </w:tr>
      <w:tr xmlns:wp14="http://schemas.microsoft.com/office/word/2010/wordml" w:rsidRPr="009C54AE" w:rsidR="0085747A" w:rsidTr="0071620A" w14:paraId="28E3DFC8" wp14:textId="77777777">
        <w:trPr>
          <w:trHeight w:val="397"/>
        </w:trPr>
        <w:tc>
          <w:tcPr>
            <w:tcW w:w="7513" w:type="dxa"/>
          </w:tcPr>
          <w:p w:rsidR="00A535C8" w:rsidP="00CF462E" w:rsidRDefault="0085747A" w14:paraId="1616B1D9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535C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Pr="00E26E92" w:rsidR="00E26E92" w:rsidP="00E26E92" w:rsidRDefault="00E26E92" w14:paraId="38F37DA9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i/>
                <w:iCs/>
                <w:color w:val="000000"/>
                <w:lang w:val="en-US"/>
              </w:rPr>
              <w:t>Joint Report on Social Protection and Social Inclusion. (2005). </w:t>
            </w: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Luxembourg: European Commission.</w:t>
            </w:r>
            <w:r w:rsidRPr="00E26E92">
              <w:rPr>
                <w:rStyle w:val="eop"/>
                <w:rFonts w:ascii="Corbel" w:hAnsi="Corbel" w:eastAsia="Calibri" w:cs="Segoe UI"/>
                <w:color w:val="000000"/>
                <w:lang w:val="en-US"/>
              </w:rPr>
              <w:t> </w:t>
            </w:r>
          </w:p>
          <w:p w:rsidR="00E26E92" w:rsidP="00E26E92" w:rsidRDefault="00E26E92" w14:paraId="31050754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Kwiatkowski</w:t>
            </w:r>
            <w:r>
              <w:rPr>
                <w:rStyle w:val="normaltextrun"/>
                <w:rFonts w:ascii="Corbel" w:hAnsi="Corbel" w:cs="Segoe UI"/>
                <w:lang w:val="en-US"/>
              </w:rPr>
              <w:t> E., </w:t>
            </w:r>
            <w:proofErr w:type="spellStart"/>
            <w:r>
              <w:rPr>
                <w:rStyle w:val="normaltextrun"/>
                <w:rFonts w:ascii="Corbel" w:hAnsi="Corbel" w:cs="Segoe UI"/>
                <w:lang w:val="en-US"/>
              </w:rPr>
              <w:t>Liberda</w:t>
            </w:r>
            <w:proofErr w:type="spellEnd"/>
            <w:r>
              <w:rPr>
                <w:rStyle w:val="normaltextrun"/>
                <w:rFonts w:ascii="Corbel" w:hAnsi="Corbel" w:cs="Segoe UI"/>
                <w:lang w:val="en-US"/>
              </w:rPr>
              <w:t> B. (red.). </w:t>
            </w:r>
            <w:r>
              <w:rPr>
                <w:rStyle w:val="normaltextrun"/>
                <w:rFonts w:ascii="Corbel" w:hAnsi="Corbel" w:cs="Segoe UI"/>
              </w:rPr>
              <w:t>(2015).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Determinanty rozwoju Polski. Rynek pracy i demografia. Warszawa: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Polskie Towarzystwo Ekonomiczne.</w:t>
            </w:r>
            <w:r>
              <w:rPr>
                <w:rStyle w:val="eop"/>
                <w:rFonts w:ascii="Corbel" w:hAnsi="Corbel" w:eastAsia="Calibri" w:cs="Segoe UI"/>
                <w:color w:val="000000"/>
              </w:rPr>
              <w:t> </w:t>
            </w:r>
          </w:p>
          <w:p w:rsidR="00E26E92" w:rsidP="00E26E92" w:rsidRDefault="00E26E92" w14:paraId="7E0E2EEB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Grata P. (2013).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Polityka społeczna Drugiej Rzeczypospolitej. Uwarunkowania – instytucje – działania.</w:t>
            </w:r>
            <w:r>
              <w:rPr>
                <w:rStyle w:val="normaltextrun"/>
                <w:rFonts w:ascii="Corbel" w:hAnsi="Corbel" w:cs="Segoe UI"/>
              </w:rPr>
              <w:t> Rzeszów: Wydawnictwo Uniwersytetu Rzeszowskiego.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473E51D1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F374A">
              <w:rPr>
                <w:rStyle w:val="normaltextrun"/>
                <w:rFonts w:ascii="Corbel" w:hAnsi="Corbel" w:cs="Segoe UI"/>
                <w:color w:val="000000" w:themeColor="text1"/>
                <w:shd w:val="clear" w:color="auto" w:fill="FFFFFF"/>
              </w:rPr>
              <w:t>Holik G., Zieliński K., Żmija D. (2014). 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130FF7D5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Rymsza M. (2013).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Aktywizacja w polityce społecznej. W stronę rekonstrukcji europejskich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</w:rPr>
              <w:t>Welfare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</w:rPr>
              <w:t>States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>? </w:t>
            </w:r>
            <w:r>
              <w:rPr>
                <w:rStyle w:val="normaltextrun"/>
                <w:rFonts w:ascii="Corbel" w:hAnsi="Corbel" w:cs="Segoe UI"/>
              </w:rPr>
              <w:t>Warszawa: Wyd.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PAN.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E26E92" w:rsidP="00E26E92" w:rsidRDefault="00E26E92" w14:paraId="726CA74D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Ucieklak</w:t>
            </w:r>
            <w:r>
              <w:rPr>
                <w:rStyle w:val="normaltextrun"/>
                <w:rFonts w:ascii="Corbel" w:hAnsi="Corbel" w:cs="Segoe UI"/>
              </w:rPr>
              <w:t>-Jeż</w:t>
            </w:r>
            <w:proofErr w:type="spellEnd"/>
            <w:r>
              <w:rPr>
                <w:rStyle w:val="normaltextrun"/>
                <w:rFonts w:ascii="Corbel" w:hAnsi="Corbel" w:cs="Segoe UI"/>
              </w:rPr>
              <w:t xml:space="preserve"> P., Bem A. (2014).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Opieka zdrowotna. Wybrane zagadnienia. </w:t>
            </w:r>
            <w:r>
              <w:rPr>
                <w:rStyle w:val="normaltextrun"/>
                <w:rFonts w:ascii="Corbel" w:hAnsi="Corbel" w:cs="Segoe UI"/>
              </w:rPr>
              <w:t>Częstochowa: Wydawnictwo im. Stanisława Podobińskiego Akademii im. Jana Długosza.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Pr="00A535C8" w:rsidR="0085747A" w:rsidP="00CF462E" w:rsidRDefault="0085747A" w14:paraId="6D98A12B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F955D7" w:rsidP="00C16ABF" w:rsidRDefault="00F955D7" w14:paraId="110FFD37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955D7" w:rsidP="00C16ABF" w:rsidRDefault="00F955D7" w14:paraId="6B69937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F955D7" w:rsidP="00C16ABF" w:rsidRDefault="00F955D7" w14:paraId="3FE9F23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955D7" w:rsidP="00C16ABF" w:rsidRDefault="00F955D7" w14:paraId="1F72F64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8202BC"/>
    <w:multiLevelType w:val="hybridMultilevel"/>
    <w:tmpl w:val="8772BF78"/>
    <w:lvl w:ilvl="0" w:tplc="F9EA0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NTA3MTMwMzW2NLRQ0lEKTi0uzszPAykwrAUArS/kc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9"/>
    <w:rsid w:val="000F5615"/>
    <w:rsid w:val="001106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F6C"/>
    <w:rsid w:val="001D657B"/>
    <w:rsid w:val="001D7B54"/>
    <w:rsid w:val="001E0209"/>
    <w:rsid w:val="001F2CA2"/>
    <w:rsid w:val="002144C0"/>
    <w:rsid w:val="00220D46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16"/>
    <w:rsid w:val="002F02A3"/>
    <w:rsid w:val="002F4ABE"/>
    <w:rsid w:val="002F695B"/>
    <w:rsid w:val="003018BA"/>
    <w:rsid w:val="0030395F"/>
    <w:rsid w:val="00305C92"/>
    <w:rsid w:val="003151C5"/>
    <w:rsid w:val="00315AB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D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E4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9C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1E"/>
    <w:rsid w:val="00724677"/>
    <w:rsid w:val="00725459"/>
    <w:rsid w:val="00727A9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92"/>
    <w:rsid w:val="007F4155"/>
    <w:rsid w:val="0081554D"/>
    <w:rsid w:val="0081707E"/>
    <w:rsid w:val="00837CD1"/>
    <w:rsid w:val="008449B3"/>
    <w:rsid w:val="008552A2"/>
    <w:rsid w:val="0085747A"/>
    <w:rsid w:val="008675C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C02"/>
    <w:rsid w:val="008E64F4"/>
    <w:rsid w:val="008F12C9"/>
    <w:rsid w:val="008F6E29"/>
    <w:rsid w:val="00916188"/>
    <w:rsid w:val="00923D7D"/>
    <w:rsid w:val="00925B38"/>
    <w:rsid w:val="0093240D"/>
    <w:rsid w:val="009508DF"/>
    <w:rsid w:val="00950DAC"/>
    <w:rsid w:val="00954A07"/>
    <w:rsid w:val="00967C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5C8"/>
    <w:rsid w:val="00A53FA5"/>
    <w:rsid w:val="00A54817"/>
    <w:rsid w:val="00A601C8"/>
    <w:rsid w:val="00A60799"/>
    <w:rsid w:val="00A652EE"/>
    <w:rsid w:val="00A84C85"/>
    <w:rsid w:val="00A97DE1"/>
    <w:rsid w:val="00AB053C"/>
    <w:rsid w:val="00AD1146"/>
    <w:rsid w:val="00AD27D3"/>
    <w:rsid w:val="00AD66D6"/>
    <w:rsid w:val="00AD7B2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37D"/>
    <w:rsid w:val="00B75946"/>
    <w:rsid w:val="00B8056E"/>
    <w:rsid w:val="00B819C8"/>
    <w:rsid w:val="00B82308"/>
    <w:rsid w:val="00B83895"/>
    <w:rsid w:val="00B90885"/>
    <w:rsid w:val="00BB520A"/>
    <w:rsid w:val="00BB7DA0"/>
    <w:rsid w:val="00BD3869"/>
    <w:rsid w:val="00BD66E9"/>
    <w:rsid w:val="00BD6FF4"/>
    <w:rsid w:val="00BE2CDF"/>
    <w:rsid w:val="00BE5013"/>
    <w:rsid w:val="00BF2C41"/>
    <w:rsid w:val="00C058B4"/>
    <w:rsid w:val="00C05F44"/>
    <w:rsid w:val="00C131B5"/>
    <w:rsid w:val="00C16ABF"/>
    <w:rsid w:val="00C170AE"/>
    <w:rsid w:val="00C202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7291"/>
    <w:rsid w:val="00CC6B51"/>
    <w:rsid w:val="00CD6897"/>
    <w:rsid w:val="00CE5BAC"/>
    <w:rsid w:val="00CF25BE"/>
    <w:rsid w:val="00CF462E"/>
    <w:rsid w:val="00CF78ED"/>
    <w:rsid w:val="00D02B25"/>
    <w:rsid w:val="00D02EBA"/>
    <w:rsid w:val="00D17C3C"/>
    <w:rsid w:val="00D26B2C"/>
    <w:rsid w:val="00D352C9"/>
    <w:rsid w:val="00D40569"/>
    <w:rsid w:val="00D425B2"/>
    <w:rsid w:val="00D428D6"/>
    <w:rsid w:val="00D46B9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374A"/>
    <w:rsid w:val="00DF71C8"/>
    <w:rsid w:val="00E129B8"/>
    <w:rsid w:val="00E21E7D"/>
    <w:rsid w:val="00E22FBC"/>
    <w:rsid w:val="00E24BF5"/>
    <w:rsid w:val="00E25338"/>
    <w:rsid w:val="00E26E92"/>
    <w:rsid w:val="00E51E44"/>
    <w:rsid w:val="00E63348"/>
    <w:rsid w:val="00E67EFF"/>
    <w:rsid w:val="00E742AA"/>
    <w:rsid w:val="00E77E88"/>
    <w:rsid w:val="00E8107D"/>
    <w:rsid w:val="00E9230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6B9"/>
    <w:rsid w:val="00F070AB"/>
    <w:rsid w:val="00F17567"/>
    <w:rsid w:val="00F27A7B"/>
    <w:rsid w:val="00F526AF"/>
    <w:rsid w:val="00F617C3"/>
    <w:rsid w:val="00F7066B"/>
    <w:rsid w:val="00F83B28"/>
    <w:rsid w:val="00F955D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4E941D82"/>
    <w:rsid w:val="7358E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214D8C"/>
  <w15:docId w15:val="{2CB72259-C427-4E95-9317-EA6601B9C84F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E26E9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spellingerror" w:customStyle="1">
    <w:name w:val="spellingerror"/>
    <w:basedOn w:val="Domylnaczcionkaakapitu"/>
    <w:rsid w:val="00E26E92"/>
  </w:style>
  <w:style w:type="character" w:styleId="normaltextrun" w:customStyle="1">
    <w:name w:val="normaltextrun"/>
    <w:basedOn w:val="Domylnaczcionkaakapitu"/>
    <w:rsid w:val="00E26E92"/>
  </w:style>
  <w:style w:type="character" w:styleId="eop" w:customStyle="1">
    <w:name w:val="eop"/>
    <w:basedOn w:val="Domylnaczcionkaakapitu"/>
    <w:rsid w:val="00E26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customXml" Target="../customXml/item4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E31AF0-AD24-4B86-9CB8-FFF03AFAB8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F8536-A31E-43CE-8A04-8E2EAF96C8DD}"/>
</file>

<file path=customXml/itemProps3.xml><?xml version="1.0" encoding="utf-8"?>
<ds:datastoreItem xmlns:ds="http://schemas.openxmlformats.org/officeDocument/2006/customXml" ds:itemID="{BB2D26F8-CBB8-4858-A98B-0CFE4551599C}"/>
</file>

<file path=customXml/itemProps4.xml><?xml version="1.0" encoding="utf-8"?>
<ds:datastoreItem xmlns:ds="http://schemas.openxmlformats.org/officeDocument/2006/customXml" ds:itemID="{5F910126-6F3A-4AD2-87AC-8ADAE908AC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4</revision>
  <lastPrinted>2019-02-06T12:12:00.0000000Z</lastPrinted>
  <dcterms:created xsi:type="dcterms:W3CDTF">2021-10-01T08:35:00.0000000Z</dcterms:created>
  <dcterms:modified xsi:type="dcterms:W3CDTF">2021-10-05T19:02:49.5142444Z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